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A3" w:rsidRDefault="00633FA3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"http://moyarossya.wixsite.com/mysite/sobytiya" </w:instrText>
      </w:r>
      <w:r>
        <w:fldChar w:fldCharType="separate"/>
      </w:r>
      <w:r>
        <w:rPr>
          <w:rStyle w:val="a3"/>
          <w:rFonts w:ascii="Segoe UI" w:hAnsi="Segoe UI" w:cs="Segoe UI"/>
          <w:color w:val="253BF0"/>
          <w:u w:val="none"/>
          <w:shd w:val="clear" w:color="auto" w:fill="FFFFFF"/>
        </w:rPr>
        <w:t>http://moyarossya.wixsite.com/mysite/sobytiya</w:t>
      </w:r>
      <w:r>
        <w:fldChar w:fldCharType="end"/>
      </w:r>
      <w:r>
        <w:rPr>
          <w:rFonts w:ascii="Segoe UI" w:hAnsi="Segoe UI" w:cs="Segoe UI"/>
          <w:color w:val="212529"/>
          <w:shd w:val="clear" w:color="auto" w:fill="FFFFFF"/>
        </w:rPr>
        <w:t> </w:t>
      </w:r>
    </w:p>
    <w:p w:rsidR="00EF24B9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>Общероссийский инновационный проект «Моя Россия»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 1 МОЯ РОССИЯ. ИЗБРАННОЕ: сборник научно-исследовательских, методических и творческих работ (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. 4) 2018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Общероссийский инновационный проект «Моя Россия»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Материалы публикуются в авторской редакции. Ответственность за оригинальность опубликованных работ и достоверность приводимой в них информации несут их авторы МОЯ РОССИЯ. ИЗБРАННОЕ: сборник научно-исследовательских, методических и творческих работ.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. 4 / Сост.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Р.Ш.Сарчин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. н. – Казань: ОИП «Моя Россия», 2018. – 278 с. </w:t>
      </w:r>
    </w:p>
    <w:p w:rsidR="00EF24B9" w:rsidRDefault="00EF24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24B9">
        <w:rPr>
          <w:rFonts w:ascii="Times New Roman" w:hAnsi="Times New Roman" w:cs="Times New Roman"/>
          <w:sz w:val="24"/>
          <w:szCs w:val="24"/>
        </w:rPr>
        <w:t xml:space="preserve">Данное издание является четвертым сборником научно-исследовательских, методических и творческих работ, составленным в рамках реализации Общероссийского инновационного проекта «Моя Россия». В него входят методические разработки и проекты,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научноисследовательские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и научно-методические статьи, творческие работы педагогов, обучающихся, воспитанников. Материалы в сборнике расположены в алфавитном порядке – по фамилиям их авторов. © ОИП «Моя Россия», 2018 © Авторы материалов, 2018</w:t>
      </w:r>
    </w:p>
    <w:p w:rsidR="00EF24B9" w:rsidRDefault="00EF24B9">
      <w:pPr>
        <w:rPr>
          <w:rFonts w:ascii="Times New Roman" w:hAnsi="Times New Roman" w:cs="Times New Roman"/>
          <w:sz w:val="24"/>
          <w:szCs w:val="24"/>
        </w:rPr>
      </w:pP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Общероссийский инновационный проект «Моя Россия»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203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>Потапова Ирина Юрьевна Свердловская область Конспект образовательной деятельности по патриотическому воспитанию для подготовительной к школе группы «Мой Урал» Цель: Развитие у детей чувства патриотизма и любви к своему родному краю Уралу. Задачи: Обобщить и систематизировать знания детей об Урале, его истории, легендах; закрепить названия народных промыслов; воспитывать любовь к Родине, гражданско – патриотические чувства. Материалы: образцы народн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 прикладного искусства Урала, физическая карта России, Урала, наглядно-дидактические пособия, выставка рисунков. Предварительная работа: Беседы об уральской символике; чтение стихотворений, пословиц и поговорок об Урале. Чтение сказов П.П. Бажова; рассматривание фотографий городов, рек, природы Урала; беседы, рассматривание иллюстраций и выполнение работ по мотивам народного декоративно – прикладного искусства. Ход образовательной деятельности Воспитатель и дети собираются в кружочек для традиционной беседы об интересных моментах, случившихся в жизни детей. Воспитатель: Кто нам расскажет, что интересного произошло с вами вчера вечером, после детского сада? Дети делятся своими впечатлениями, а Дима поведал такой рассказ… Дима: Вчера вечером из детского сада меня забрал папа и пообещал, что мы поедем с ним в деревню в гости к дедушке. Папа мой всегда выполняет то, что обещал и мы поехали. У дедушки в гараже я увидел мотоцикл с коляской. На нём дедушка ездит до сих пор. Я попросил деда, чтобы он меня </w:t>
      </w:r>
      <w:r w:rsidRPr="00EF24B9">
        <w:rPr>
          <w:rFonts w:ascii="Times New Roman" w:hAnsi="Times New Roman" w:cs="Times New Roman"/>
          <w:sz w:val="24"/>
          <w:szCs w:val="24"/>
        </w:rPr>
        <w:lastRenderedPageBreak/>
        <w:t xml:space="preserve">прокатил. Это было очень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. Мотоцикл назывался «Урал». И вот я всё думаю до сих пор. Наш край Урал называется так в честь мотоцикла или наоборот? Почему наш край называется Урал? Воспитатель: Мотоцикл «Урал» так называется, потому что его выпускают на мотоциклетном заводе, на Урале в городе Ирбит в нашей Свердловской области. Почему наш край так называется, мы тебе сейчас с ребятами расскажем. Витя: Вы знаете, моя бабушка рассказывала мне легенду о Богатыре-Урале. Жил на Руси один мальчик. Его отец, чувствуя, что скоро умрет, подарил ему пояс, что в переводе означает «Урал». На поясе были различные самоцветы и полезные ископаемые. И все, глядя на его пояс, прозвали его Уралом. Стал он богатырем, очень высоким и сильным. Однажды напали на Русскую землю враги. Урал сразился в честном бою с вражеским воином. Бой шел два дня. Почувствовал Урал, что пояс слишком тяжелый и скинул его на землю. Пояс расстелился по всем границам нашего края. Урал победил, но сам умер, истекая кровью. В честь его подвига наш край назвали Урал, а в тех местах, где пояс лежал сейчас находят много полезных ископаемых и самоцветов. Воспитатель: Это одна из версий, что Урал – каменный пояс. По другой версии Урал – это гора. Работа с картой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Уральские горы). Урал полон легенд и сказаний. Самые известные из них сказы Павла Петровича Бажова. А что вы знаете о Павле Петровиче Бажове? 2-ое детей рассказывают о Бажове: Валерия: Когда Павел Петрович был маленький, он очень любил слушать сказки своей бабушки, истории заводского сторожа о сказочном змее Полозе, его дочерях, о хозяйке Медной горы, о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Девке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Азовке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, которые охраняли горные богатства. Став взрослым, и получив образование, он работал учителем, учил детей. Затем - журналистом, много путешествовал по уральским городам. Слушал людей, собирал и записывал сказы. Паша: День и ночь работал сказочник. И на белых листах распускались неувядаемые каменные цветы, оживали добрые и злые чудовища, юркие ящерицы, голубые змейки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ве</w:t>
      </w:r>
      <w:proofErr w:type="spellEnd"/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Общероссийский инновационный проект «Моя Россия»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204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24B9">
        <w:rPr>
          <w:rFonts w:ascii="Times New Roman" w:hAnsi="Times New Roman" w:cs="Times New Roman"/>
          <w:sz w:val="24"/>
          <w:szCs w:val="24"/>
        </w:rPr>
        <w:t>селые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козлики. Создал П.П. Бажов 56 сказов. Это сказы о детях, о взрослых об их жизни. Сказочник Бажов в своих сказках или как он их называл «сказах» воспевал красоту родного края, добрых и сильных духом уральских людей. Воспитатель: ребята, а как вы думаете, от какого слова произошло слово «сказ»? Дети: это слово похоже на слово «сказка». Может быть, оно происходит от слов «сказывать», «рассказывать». Воспитатель: В его сказах всегда присутствует реальность и волшебство. Предлагаю вам игру «Угадай сказ» Детям предлагаются иллюстрации из сказов Бажова и иллюстрации к любым произведениям писателей России и русских народных сказок (можно использовать рисунки детей, нарисованные заранее). Иллюстрации разложены на столе в хаотичном порядке, дети подходят к столу, выбирают иллюстрацию по сказам Бажова, называют название и обосновывают свой выбор. Иллюстрацию прикрепляют на магнитной доске. Воспитатель: Урал делят на несколько районов, в зависимости от климата: Полярный, Предполярный, Северный Урал, есть Средний Урал и Южный Урал. Работа с картой. Урал известен как многонациональный край с богатой культурой, базирующейся на древних традициях. Коренными народами Урала являются ненцы, ханты, манси, башкиры, удмурты, коми, коми-пермяки и татары. Так же на территории Урала проживают русские (более 80% населения), марийцы, мордва, чуваши, украинцы и др. народы. Мы с вами живем на Среднем Урале. Работа с картой. Средний Урал – многонациональный край, где </w:t>
      </w:r>
      <w:r w:rsidRPr="00EF24B9">
        <w:rPr>
          <w:rFonts w:ascii="Times New Roman" w:hAnsi="Times New Roman" w:cs="Times New Roman"/>
          <w:sz w:val="24"/>
          <w:szCs w:val="24"/>
        </w:rPr>
        <w:lastRenderedPageBreak/>
        <w:t xml:space="preserve">проживает порядка 160 народов: русские и татары, башкиры и марийцы, азербайджанцы и немцы, белорусы и армяне, чуваши и киргизы, мордва, удмурты, евреи и представители множества других национальностей. Саша нам расскажет об играх народов, населяющих Средний Урал. Саша: У народов среднего Урала марийцев, удмуртов и других очень много подвижных игр. Вот одна из них. По жребию выбирают водящего – «Слепого медведя». Потом ему завязывают глаза платком. Слепой медведь с разведёнными в стороны руками ловит игроков. Игроки дразнят Водящего, задевая его руками, увёртываются от него, приседают, проходят мимо него на четвереньках. Пойманный игрок становится Водящим. Давайте поиграем ещё в одну игру. «Воробей». Малоподвижная игра. Дети стоят за спиной ведущего ребенка. Они произносят слова: Прилетел к нам воробей и запел, как соловей. Эй ты, птичка, не зевай. Кто мяукнет – угадай. Ведущий называет имя ребенка, который мяукал. Ева: А сейчас мы хотим пригласить вас в музей, где собраны образцы народного искусства Урала. Мы все побудем экскурсоводами и всё друг другу покажем и расскажем. Дети проходят к музейным экспонатам, которые были подготовлены совместно с родителями. Эвелина: На Урале получили развитие множество промыслов и ремесел, многие из них живы и по сей день, а некоторые не дошли до нашего времени. Дети рассказывают и показывают каждый свой вид народно-прикладного творчества. Даша Г.: Бурачный промысел Изготовление и роспись туесов (коробок с крышкой) из бересты. Этот вид ремесла получил распространение в Нижнем Тагиле и в Нижней Салде. Егор: Льняное производство Ткачество и шитье изо льна развивалось в поселениях на месте современного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Алапаевского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района. Лен выращивали повсеместно, это одна из важнейших сельскохозяйственных культур региона.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 Общероссийский инновационный проект «Моя Россия» </w:t>
      </w: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205 </w:t>
      </w:r>
    </w:p>
    <w:p w:rsidR="00633FA3" w:rsidRDefault="00633FA3">
      <w:pPr>
        <w:rPr>
          <w:rFonts w:ascii="Times New Roman" w:hAnsi="Times New Roman" w:cs="Times New Roman"/>
          <w:sz w:val="24"/>
          <w:szCs w:val="24"/>
        </w:rPr>
      </w:pPr>
    </w:p>
    <w:p w:rsidR="00633FA3" w:rsidRDefault="00EF24B9">
      <w:pPr>
        <w:rPr>
          <w:rFonts w:ascii="Times New Roman" w:hAnsi="Times New Roman" w:cs="Times New Roman"/>
          <w:sz w:val="24"/>
          <w:szCs w:val="24"/>
        </w:rPr>
      </w:pPr>
      <w:r w:rsidRPr="00EF24B9">
        <w:rPr>
          <w:rFonts w:ascii="Times New Roman" w:hAnsi="Times New Roman" w:cs="Times New Roman"/>
          <w:sz w:val="24"/>
          <w:szCs w:val="24"/>
        </w:rPr>
        <w:t xml:space="preserve">Катя: Сундучный промысел Центром развития этого ремесла стал город Невьянск – здесь находились крупнейшие заводы. Сундуки и шкатулки делали из древесины сосны и кедра, богатая отделка выполнялась из железа Даша Н.: Производство самоваров Свое развитие самоварное дело получило на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Нижнеиргинском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заводе близ Красноуфимска. Дата изготовления первого самовара – 1746 год. Егор М.: Уральская роспись Активно уральская роспись развивалась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Алапаевском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 горнозаводском районе. Расписная утварь и мебель встречались даже в самых бедных домах, кое-где расписывались целые горницы. Карина: Художественное литье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а многих железоделательных и чугуноплавильных заводах работали мастерские по художественному литью.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Каслинское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Кусинское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литье из чугуна является гордостью Южного Урала. Ирина: Иконопись Невьянская иконописная школа относительно молодая, но достаточно известная. Она была основана XVIII 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>веке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>. Даня: Лаковая роспись по металлу Родина этого промысла – Нижний Тагил. Искусство лаковой росписи сформировалось в XIX веке, за годы существования оно не только успешно развилось, но и поставлено на промышленные рельсы. Соня: Резьба по камню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а территории современной Свердловской области работало множество частных мастерских. Основой для камнерезных изделий служили местные камни, такие как яшма, малахит, мрамор и множество других. Дима М.: Производство фарфора Местный фарфоровый </w:t>
      </w:r>
      <w:r w:rsidRPr="00EF24B9">
        <w:rPr>
          <w:rFonts w:ascii="Times New Roman" w:hAnsi="Times New Roman" w:cs="Times New Roman"/>
          <w:sz w:val="24"/>
          <w:szCs w:val="24"/>
        </w:rPr>
        <w:lastRenderedPageBreak/>
        <w:t>завод славится своими изделиями на всю страну, а художественный элемент «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Сысертская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роза» по мотивам домовой уральской росписи стал характерным символом уральского фарфора. Настя: Колокольное производство Завод «Пятков и</w:t>
      </w:r>
      <w:proofErr w:type="gramStart"/>
      <w:r w:rsidRPr="00EF24B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о» основан в 1991 году в городе Каменск-Уральском и является первым в России частным предприятием по колокольному литью. С 2005 года в городе проводится фестиваль колокольного звона, который ежегодно собирает тысячи слушателей. Воспитатель: Урал полон легенд. Сама Уральская природа таинственна и волшебна, есть на Урале такие места, что кажется, что ты в сказке. Вот ещё не много и из-за дерева выйдет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Огневушка-поскакушка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, или из воды покажется Царь-Полоз. Завораживает Уральская природа. Из легенд и сказов, из видов природы черпают люди вдохновение для своего творчества. Просмотр презентации «Природа Урала» Воспитатель: А сейчас я приготовила вам на выбор: краски, карандаши, пластилин и предлагаю стать настоящими мастерами и изготовить предметы народного искусства. Мы устроим выставку наших работ и расскажем родителям про народные промыслы и народы Урала. Дети самостоятельно выбирают материал для творчества и начинают работать. </w:t>
      </w:r>
    </w:p>
    <w:p w:rsidR="00633FA3" w:rsidRDefault="00633FA3">
      <w:pPr>
        <w:rPr>
          <w:rFonts w:ascii="Times New Roman" w:hAnsi="Times New Roman" w:cs="Times New Roman"/>
          <w:sz w:val="24"/>
          <w:szCs w:val="24"/>
        </w:rPr>
      </w:pPr>
    </w:p>
    <w:p w:rsidR="00BE125E" w:rsidRPr="00EF24B9" w:rsidRDefault="00EF2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24B9">
        <w:rPr>
          <w:rFonts w:ascii="Times New Roman" w:hAnsi="Times New Roman" w:cs="Times New Roman"/>
          <w:sz w:val="24"/>
          <w:szCs w:val="24"/>
        </w:rPr>
        <w:t>Пухова</w:t>
      </w:r>
      <w:proofErr w:type="gramEnd"/>
      <w:r w:rsidRPr="00EF24B9">
        <w:rPr>
          <w:rFonts w:ascii="Times New Roman" w:hAnsi="Times New Roman" w:cs="Times New Roman"/>
          <w:sz w:val="24"/>
          <w:szCs w:val="24"/>
        </w:rPr>
        <w:t xml:space="preserve"> Вита Олеговна Рук. –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Сырхаева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Аврора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Каурбековна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Республика Северная Осетия – Алания Живопись </w:t>
      </w:r>
      <w:proofErr w:type="spellStart"/>
      <w:r w:rsidRPr="00EF24B9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EF24B9">
        <w:rPr>
          <w:rFonts w:ascii="Times New Roman" w:hAnsi="Times New Roman" w:cs="Times New Roman"/>
          <w:sz w:val="24"/>
          <w:szCs w:val="24"/>
        </w:rPr>
        <w:t xml:space="preserve"> как отражение его взглядов на кавказскую войну</w:t>
      </w:r>
    </w:p>
    <w:sectPr w:rsidR="00BE125E" w:rsidRPr="00EF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B9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A27B9"/>
    <w:rsid w:val="003B2D31"/>
    <w:rsid w:val="003B41A3"/>
    <w:rsid w:val="003C432F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33FA3"/>
    <w:rsid w:val="00657B54"/>
    <w:rsid w:val="006635FC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F56DA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EF24B9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1596</Words>
  <Characters>9099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2018-12-03T10:14:00Z</dcterms:created>
  <dcterms:modified xsi:type="dcterms:W3CDTF">2018-12-03T10:21:00Z</dcterms:modified>
</cp:coreProperties>
</file>